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D" w:rsidRDefault="00931A6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  <w:r w:rsidRPr="00931A6D">
        <w:rPr>
          <w:rFonts w:ascii="Calibri-Bold" w:hAnsi="Calibri-Bold" w:cs="Calibri-Bold"/>
          <w:b/>
          <w:bCs/>
          <w:noProof/>
          <w:sz w:val="25"/>
          <w:szCs w:val="2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75pt;margin-top:7.55pt;width:316.45pt;height:171.6pt;z-index:251660288;mso-width-relative:margin;mso-height-relative:margin" stroked="f">
            <v:textbox>
              <w:txbxContent>
                <w:p w:rsidR="00931A6D" w:rsidRDefault="00931A6D" w:rsidP="00931A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  <w:t>We the undersigned do petition against the parole of</w:t>
                  </w:r>
                </w:p>
                <w:p w:rsidR="00931A6D" w:rsidRPr="00931A6D" w:rsidRDefault="00931A6D" w:rsidP="00931A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  <w:u w:val="single"/>
                    </w:rPr>
                  </w:pPr>
                  <w:r w:rsidRPr="00931A6D"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  <w:u w:val="single"/>
                    </w:rPr>
                    <w:t>Edward Russell Dubose, AIS # 194653</w:t>
                  </w:r>
                </w:p>
                <w:p w:rsidR="00931A6D" w:rsidRDefault="00931A6D" w:rsidP="00931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</w:pPr>
                </w:p>
                <w:p w:rsidR="00931A6D" w:rsidRDefault="00931A6D" w:rsidP="00931A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  <w:t>for</w:t>
                  </w:r>
                  <w:proofErr w:type="gramEnd"/>
                  <w:r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  <w:t xml:space="preserve"> the kidnapping, rape, sodomy and murder of 16 year old Stephanie Marie King.</w:t>
                  </w:r>
                </w:p>
                <w:p w:rsidR="00931A6D" w:rsidRDefault="00931A6D" w:rsidP="00931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</w:pPr>
                </w:p>
                <w:p w:rsidR="00931A6D" w:rsidRPr="00931A6D" w:rsidRDefault="00931A6D" w:rsidP="00931A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  <w:sz w:val="25"/>
                      <w:szCs w:val="25"/>
                    </w:rPr>
                    <w:t>We also respectfully request he be denied consideration for another parole hearing for the maximum amount of time allowed by the state of Alabama.</w:t>
                  </w:r>
                </w:p>
                <w:p w:rsidR="00931A6D" w:rsidRDefault="00931A6D"/>
              </w:txbxContent>
            </v:textbox>
          </v:shape>
        </w:pict>
      </w:r>
      <w:r>
        <w:rPr>
          <w:rFonts w:ascii="Calibri-Bold" w:hAnsi="Calibri-Bold" w:cs="Calibri-Bold"/>
          <w:b/>
          <w:bCs/>
          <w:noProof/>
          <w:sz w:val="25"/>
          <w:szCs w:val="25"/>
        </w:rPr>
        <w:drawing>
          <wp:inline distT="0" distB="0" distL="0" distR="0">
            <wp:extent cx="2064931" cy="2512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74" cy="251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6D" w:rsidRDefault="00931A6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931A6D" w:rsidRDefault="00931A6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931A6D" w:rsidRDefault="00931A6D" w:rsidP="00931A6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  <w:r>
        <w:rPr>
          <w:rFonts w:ascii="Calibri-Bold" w:hAnsi="Calibri-Bold" w:cs="Calibri-Bold"/>
          <w:b/>
          <w:bCs/>
          <w:sz w:val="25"/>
          <w:szCs w:val="25"/>
        </w:rPr>
        <w:t>Name</w:t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</w:r>
      <w:r>
        <w:rPr>
          <w:rFonts w:ascii="Calibri-Bold" w:hAnsi="Calibri-Bold" w:cs="Calibri-Bold"/>
          <w:b/>
          <w:bCs/>
          <w:sz w:val="25"/>
          <w:szCs w:val="25"/>
        </w:rPr>
        <w:tab/>
        <w:t>County/State</w:t>
      </w:r>
    </w:p>
    <w:p w:rsidR="00216D1D" w:rsidRDefault="00216D1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931A6D" w:rsidRDefault="00931A6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</w:rPr>
      </w:pPr>
    </w:p>
    <w:p w:rsidR="00931A6D" w:rsidRDefault="00931A6D" w:rsidP="00931A6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</w:p>
    <w:p w:rsidR="00931A6D" w:rsidRDefault="00931A6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</w:p>
    <w:p w:rsidR="00931A6D" w:rsidRDefault="00931A6D" w:rsidP="00931A6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931A6D" w:rsidRDefault="00931A6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931A6D" w:rsidRDefault="00931A6D" w:rsidP="00931A6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931A6D" w:rsidRDefault="00931A6D" w:rsidP="00931A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5"/>
          <w:szCs w:val="25"/>
          <w:vertAlign w:val="subscript"/>
        </w:rPr>
      </w:pPr>
    </w:p>
    <w:p w:rsidR="00216D1D" w:rsidRP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5"/>
          <w:szCs w:val="25"/>
          <w:vertAlign w:val="subscript"/>
        </w:rPr>
      </w:pPr>
      <w:r>
        <w:rPr>
          <w:rFonts w:ascii="Calibri-Bold" w:hAnsi="Calibri-Bold" w:cs="Calibri-Bold"/>
          <w:bCs/>
          <w:sz w:val="25"/>
          <w:szCs w:val="25"/>
          <w:vertAlign w:val="subscript"/>
        </w:rPr>
        <w:t>_________________________________________________________________________________________________________________________</w:t>
      </w: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</w:p>
    <w:p w:rsidR="00216D1D" w:rsidRDefault="00216D1D" w:rsidP="00216D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5"/>
          <w:szCs w:val="25"/>
          <w:vertAlign w:val="subscript"/>
        </w:rPr>
      </w:pP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  <w:r>
        <w:rPr>
          <w:rFonts w:ascii="Calibri-Bold" w:hAnsi="Calibri-Bold" w:cs="Calibri-Bold"/>
          <w:b/>
          <w:bCs/>
          <w:sz w:val="25"/>
          <w:szCs w:val="25"/>
          <w:vertAlign w:val="subscript"/>
        </w:rPr>
        <w:softHyphen/>
      </w:r>
    </w:p>
    <w:sectPr w:rsidR="00216D1D" w:rsidSect="00216D1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A6D"/>
    <w:rsid w:val="00216D1D"/>
    <w:rsid w:val="0085273C"/>
    <w:rsid w:val="00931A6D"/>
    <w:rsid w:val="00E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2015-06-14T17:53:00Z</dcterms:created>
  <dcterms:modified xsi:type="dcterms:W3CDTF">2015-06-14T18:10:00Z</dcterms:modified>
</cp:coreProperties>
</file>